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29926" w14:textId="59BC1A0A" w:rsidR="0084649F" w:rsidRDefault="00D56E61" w:rsidP="00D56E61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ro-RO"/>
        </w:rPr>
      </w:pPr>
      <w:r w:rsidRPr="00D56E61">
        <w:rPr>
          <w:rFonts w:ascii="Times New Roman" w:hAnsi="Times New Roman" w:cs="Times New Roman"/>
          <w:b/>
          <w:bCs/>
          <w:sz w:val="56"/>
          <w:szCs w:val="56"/>
        </w:rPr>
        <w:t>Clasamentul FAIR PLAY a campionatului raional de fotbal, edi</w:t>
      </w:r>
      <w:r w:rsidRPr="00D56E61">
        <w:rPr>
          <w:rFonts w:ascii="Times New Roman" w:hAnsi="Times New Roman" w:cs="Times New Roman"/>
          <w:b/>
          <w:bCs/>
          <w:sz w:val="56"/>
          <w:szCs w:val="56"/>
          <w:lang w:val="ro-RO"/>
        </w:rPr>
        <w:t>ţia 2022, după 6 etape</w:t>
      </w:r>
    </w:p>
    <w:p w14:paraId="070CD395" w14:textId="7736385F" w:rsidR="00D56E61" w:rsidRPr="00D56E61" w:rsidRDefault="00D56E61" w:rsidP="00D56E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Poiana </w:t>
      </w:r>
      <w:r w:rsidRPr="00D56E61">
        <w:rPr>
          <w:rFonts w:ascii="Times New Roman" w:hAnsi="Times New Roman" w:cs="Times New Roman"/>
          <w:color w:val="FF0000"/>
          <w:sz w:val="32"/>
          <w:szCs w:val="32"/>
          <w:lang w:val="ro-RO"/>
        </w:rPr>
        <w:t>-2</w:t>
      </w:r>
      <w:r>
        <w:rPr>
          <w:rFonts w:ascii="Times New Roman" w:hAnsi="Times New Roman" w:cs="Times New Roman"/>
          <w:color w:val="FF0000"/>
          <w:sz w:val="32"/>
          <w:szCs w:val="32"/>
          <w:lang w:val="ro-RO"/>
        </w:rPr>
        <w:t xml:space="preserve"> </w:t>
      </w:r>
      <w:r w:rsidRPr="00D56E61">
        <w:rPr>
          <w:rFonts w:ascii="Times New Roman" w:hAnsi="Times New Roman" w:cs="Times New Roman"/>
          <w:color w:val="000000" w:themeColor="text1"/>
          <w:sz w:val="32"/>
          <w:szCs w:val="32"/>
          <w:lang w:val="ro-RO"/>
        </w:rPr>
        <w:t>(2 avertizări)</w:t>
      </w:r>
    </w:p>
    <w:p w14:paraId="761D9D1A" w14:textId="0C3AC662" w:rsidR="00D56E61" w:rsidRPr="00D56E61" w:rsidRDefault="00D56E61" w:rsidP="00D56E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ro-RO"/>
        </w:rPr>
        <w:t xml:space="preserve">Alcedar </w:t>
      </w:r>
      <w:r w:rsidRPr="00D56E61">
        <w:rPr>
          <w:rFonts w:ascii="Times New Roman" w:hAnsi="Times New Roman" w:cs="Times New Roman"/>
          <w:color w:val="FF0000"/>
          <w:sz w:val="32"/>
          <w:szCs w:val="32"/>
          <w:lang w:val="ro-RO"/>
        </w:rPr>
        <w:t>-3</w:t>
      </w:r>
      <w:r>
        <w:rPr>
          <w:rFonts w:ascii="Times New Roman" w:hAnsi="Times New Roman" w:cs="Times New Roman"/>
          <w:color w:val="FF0000"/>
          <w:sz w:val="32"/>
          <w:szCs w:val="32"/>
          <w:lang w:val="ro-RO"/>
        </w:rPr>
        <w:t xml:space="preserve"> </w:t>
      </w:r>
      <w:r w:rsidRPr="00D56E61">
        <w:rPr>
          <w:rFonts w:ascii="Times New Roman" w:hAnsi="Times New Roman" w:cs="Times New Roman"/>
          <w:color w:val="000000" w:themeColor="text1"/>
          <w:sz w:val="32"/>
          <w:szCs w:val="32"/>
          <w:lang w:val="ro-RO"/>
        </w:rPr>
        <w:t>(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o-RO"/>
        </w:rPr>
        <w:t>3</w:t>
      </w:r>
      <w:r w:rsidRPr="00D56E61">
        <w:rPr>
          <w:rFonts w:ascii="Times New Roman" w:hAnsi="Times New Roman" w:cs="Times New Roman"/>
          <w:color w:val="000000" w:themeColor="text1"/>
          <w:sz w:val="32"/>
          <w:szCs w:val="32"/>
          <w:lang w:val="ro-RO"/>
        </w:rPr>
        <w:t xml:space="preserve"> avertizări)</w:t>
      </w:r>
    </w:p>
    <w:p w14:paraId="3FA5A8E3" w14:textId="0817328A" w:rsidR="00D56E61" w:rsidRDefault="00D56E61" w:rsidP="00D56E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Pohoarna </w:t>
      </w:r>
      <w:r w:rsidRPr="00C27ADB">
        <w:rPr>
          <w:rFonts w:ascii="Times New Roman" w:hAnsi="Times New Roman" w:cs="Times New Roman"/>
          <w:color w:val="FF0000"/>
          <w:sz w:val="32"/>
          <w:szCs w:val="32"/>
          <w:lang w:val="ro-RO"/>
        </w:rPr>
        <w:t>-5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Pr="00D56E61">
        <w:rPr>
          <w:rFonts w:ascii="Times New Roman" w:hAnsi="Times New Roman" w:cs="Times New Roman"/>
          <w:sz w:val="32"/>
          <w:szCs w:val="32"/>
          <w:lang w:val="ro-RO"/>
        </w:rPr>
        <w:t>(</w:t>
      </w:r>
      <w:r>
        <w:rPr>
          <w:rFonts w:ascii="Times New Roman" w:hAnsi="Times New Roman" w:cs="Times New Roman"/>
          <w:sz w:val="32"/>
          <w:szCs w:val="32"/>
          <w:lang w:val="ro-RO"/>
        </w:rPr>
        <w:t>5</w:t>
      </w:r>
      <w:r w:rsidRPr="00D56E61">
        <w:rPr>
          <w:rFonts w:ascii="Times New Roman" w:hAnsi="Times New Roman" w:cs="Times New Roman"/>
          <w:sz w:val="32"/>
          <w:szCs w:val="32"/>
          <w:lang w:val="ro-RO"/>
        </w:rPr>
        <w:t xml:space="preserve"> avertizări)</w:t>
      </w:r>
    </w:p>
    <w:p w14:paraId="7CFA816A" w14:textId="57369B3F" w:rsidR="00D56E61" w:rsidRDefault="00D56E61" w:rsidP="00D56E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Olişcani -5 </w:t>
      </w:r>
      <w:r w:rsidRPr="00D56E61">
        <w:rPr>
          <w:rFonts w:ascii="Times New Roman" w:hAnsi="Times New Roman" w:cs="Times New Roman"/>
          <w:sz w:val="32"/>
          <w:szCs w:val="32"/>
          <w:lang w:val="ro-RO"/>
        </w:rPr>
        <w:t>(</w:t>
      </w:r>
      <w:r>
        <w:rPr>
          <w:rFonts w:ascii="Times New Roman" w:hAnsi="Times New Roman" w:cs="Times New Roman"/>
          <w:sz w:val="32"/>
          <w:szCs w:val="32"/>
          <w:lang w:val="ro-RO"/>
        </w:rPr>
        <w:t>1</w:t>
      </w:r>
      <w:r w:rsidRPr="00D56E61">
        <w:rPr>
          <w:rFonts w:ascii="Times New Roman" w:hAnsi="Times New Roman" w:cs="Times New Roman"/>
          <w:sz w:val="32"/>
          <w:szCs w:val="32"/>
          <w:lang w:val="ro-RO"/>
        </w:rPr>
        <w:t xml:space="preserve"> avertizări</w:t>
      </w:r>
      <w:r>
        <w:rPr>
          <w:rFonts w:ascii="Times New Roman" w:hAnsi="Times New Roman" w:cs="Times New Roman"/>
          <w:sz w:val="32"/>
          <w:szCs w:val="32"/>
          <w:lang w:val="ro-RO"/>
        </w:rPr>
        <w:t>, + 1 roşu direct</w:t>
      </w:r>
      <w:r w:rsidRPr="00D56E61">
        <w:rPr>
          <w:rFonts w:ascii="Times New Roman" w:hAnsi="Times New Roman" w:cs="Times New Roman"/>
          <w:sz w:val="32"/>
          <w:szCs w:val="32"/>
          <w:lang w:val="ro-RO"/>
        </w:rPr>
        <w:t>)</w:t>
      </w:r>
    </w:p>
    <w:p w14:paraId="64EEA809" w14:textId="233AA7E7" w:rsidR="00D56E61" w:rsidRDefault="00D56E61" w:rsidP="00D56E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Mihuleni -6 </w:t>
      </w:r>
      <w:r w:rsidRPr="00D56E61">
        <w:rPr>
          <w:rFonts w:ascii="Times New Roman" w:hAnsi="Times New Roman" w:cs="Times New Roman"/>
          <w:sz w:val="32"/>
          <w:szCs w:val="32"/>
          <w:lang w:val="ro-RO"/>
        </w:rPr>
        <w:t>(</w:t>
      </w:r>
      <w:r>
        <w:rPr>
          <w:rFonts w:ascii="Times New Roman" w:hAnsi="Times New Roman" w:cs="Times New Roman"/>
          <w:sz w:val="32"/>
          <w:szCs w:val="32"/>
          <w:lang w:val="ro-RO"/>
        </w:rPr>
        <w:t>6</w:t>
      </w:r>
      <w:r w:rsidRPr="00D56E61">
        <w:rPr>
          <w:rFonts w:ascii="Times New Roman" w:hAnsi="Times New Roman" w:cs="Times New Roman"/>
          <w:sz w:val="32"/>
          <w:szCs w:val="32"/>
          <w:lang w:val="ro-RO"/>
        </w:rPr>
        <w:t xml:space="preserve"> avertizări)</w:t>
      </w:r>
    </w:p>
    <w:p w14:paraId="1C4810C7" w14:textId="18BA2FF8" w:rsidR="00D56E61" w:rsidRDefault="00D56E61" w:rsidP="00D56E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Şipca -7 </w:t>
      </w:r>
      <w:r w:rsidRPr="00D56E61">
        <w:rPr>
          <w:rFonts w:ascii="Times New Roman" w:hAnsi="Times New Roman" w:cs="Times New Roman"/>
          <w:sz w:val="32"/>
          <w:szCs w:val="32"/>
          <w:lang w:val="ro-RO"/>
        </w:rPr>
        <w:t>(</w:t>
      </w:r>
      <w:r>
        <w:rPr>
          <w:rFonts w:ascii="Times New Roman" w:hAnsi="Times New Roman" w:cs="Times New Roman"/>
          <w:sz w:val="32"/>
          <w:szCs w:val="32"/>
          <w:lang w:val="ro-RO"/>
        </w:rPr>
        <w:t>1 roşu indirect, 1 roşu direct</w:t>
      </w:r>
      <w:r w:rsidRPr="00D56E61">
        <w:rPr>
          <w:rFonts w:ascii="Times New Roman" w:hAnsi="Times New Roman" w:cs="Times New Roman"/>
          <w:sz w:val="32"/>
          <w:szCs w:val="32"/>
          <w:lang w:val="ro-RO"/>
        </w:rPr>
        <w:t>)</w:t>
      </w:r>
    </w:p>
    <w:p w14:paraId="39CEFECE" w14:textId="7958DBB9" w:rsidR="00D56E61" w:rsidRDefault="00D56E61" w:rsidP="00D56E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Răspopeni </w:t>
      </w:r>
      <w:r w:rsidR="00C27ADB">
        <w:rPr>
          <w:rFonts w:ascii="Times New Roman" w:hAnsi="Times New Roman" w:cs="Times New Roman"/>
          <w:sz w:val="32"/>
          <w:szCs w:val="32"/>
          <w:lang w:val="ro-RO"/>
        </w:rPr>
        <w:t>-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10 </w:t>
      </w:r>
      <w:r w:rsidRPr="00D56E61">
        <w:rPr>
          <w:rFonts w:ascii="Times New Roman" w:hAnsi="Times New Roman" w:cs="Times New Roman"/>
          <w:sz w:val="32"/>
          <w:szCs w:val="32"/>
          <w:lang w:val="ro-RO"/>
        </w:rPr>
        <w:t>(</w:t>
      </w:r>
      <w:r>
        <w:rPr>
          <w:rFonts w:ascii="Times New Roman" w:hAnsi="Times New Roman" w:cs="Times New Roman"/>
          <w:sz w:val="32"/>
          <w:szCs w:val="32"/>
          <w:lang w:val="ro-RO"/>
        </w:rPr>
        <w:t>6</w:t>
      </w:r>
      <w:r w:rsidRPr="00D56E61">
        <w:rPr>
          <w:rFonts w:ascii="Times New Roman" w:hAnsi="Times New Roman" w:cs="Times New Roman"/>
          <w:sz w:val="32"/>
          <w:szCs w:val="32"/>
          <w:lang w:val="ro-RO"/>
        </w:rPr>
        <w:t xml:space="preserve"> avertizări</w:t>
      </w:r>
      <w:r>
        <w:rPr>
          <w:rFonts w:ascii="Times New Roman" w:hAnsi="Times New Roman" w:cs="Times New Roman"/>
          <w:sz w:val="32"/>
          <w:szCs w:val="32"/>
          <w:lang w:val="ro-RO"/>
        </w:rPr>
        <w:t>, + 1 roşu direct</w:t>
      </w:r>
      <w:r w:rsidRPr="00D56E61">
        <w:rPr>
          <w:rFonts w:ascii="Times New Roman" w:hAnsi="Times New Roman" w:cs="Times New Roman"/>
          <w:sz w:val="32"/>
          <w:szCs w:val="32"/>
          <w:lang w:val="ro-RO"/>
        </w:rPr>
        <w:t>)</w:t>
      </w:r>
    </w:p>
    <w:p w14:paraId="07773AD6" w14:textId="182AF9E9" w:rsidR="00D56E61" w:rsidRDefault="00C27ADB" w:rsidP="00D56E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Cotiujenii Mari -10 </w:t>
      </w:r>
      <w:r w:rsidRPr="00C27ADB">
        <w:rPr>
          <w:rFonts w:ascii="Times New Roman" w:hAnsi="Times New Roman" w:cs="Times New Roman"/>
          <w:sz w:val="32"/>
          <w:szCs w:val="32"/>
          <w:lang w:val="ro-RO"/>
        </w:rPr>
        <w:t>(</w:t>
      </w:r>
      <w:r>
        <w:rPr>
          <w:rFonts w:ascii="Times New Roman" w:hAnsi="Times New Roman" w:cs="Times New Roman"/>
          <w:sz w:val="32"/>
          <w:szCs w:val="32"/>
          <w:lang w:val="ro-RO"/>
        </w:rPr>
        <w:t>6</w:t>
      </w:r>
      <w:r w:rsidRPr="00C27ADB">
        <w:rPr>
          <w:rFonts w:ascii="Times New Roman" w:hAnsi="Times New Roman" w:cs="Times New Roman"/>
          <w:sz w:val="32"/>
          <w:szCs w:val="32"/>
          <w:lang w:val="ro-RO"/>
        </w:rPr>
        <w:t xml:space="preserve"> avertizări</w:t>
      </w:r>
      <w:r>
        <w:rPr>
          <w:rFonts w:ascii="Times New Roman" w:hAnsi="Times New Roman" w:cs="Times New Roman"/>
          <w:sz w:val="32"/>
          <w:szCs w:val="32"/>
          <w:lang w:val="ro-RO"/>
        </w:rPr>
        <w:t>,</w:t>
      </w:r>
      <w:r w:rsidRPr="00C27ADB">
        <w:rPr>
          <w:rFonts w:ascii="Times New Roman" w:hAnsi="Times New Roman" w:cs="Times New Roman"/>
          <w:sz w:val="32"/>
          <w:szCs w:val="32"/>
          <w:lang w:val="ro-RO"/>
        </w:rPr>
        <w:t xml:space="preserve"> + 1 roşu direct)</w:t>
      </w:r>
    </w:p>
    <w:p w14:paraId="54DF5C4F" w14:textId="77777777" w:rsidR="00C27ADB" w:rsidRDefault="00C27ADB" w:rsidP="00C27ADB">
      <w:pPr>
        <w:rPr>
          <w:rFonts w:ascii="Times New Roman" w:hAnsi="Times New Roman" w:cs="Times New Roman"/>
          <w:sz w:val="32"/>
          <w:szCs w:val="32"/>
          <w:lang w:val="ro-RO"/>
        </w:rPr>
      </w:pPr>
    </w:p>
    <w:p w14:paraId="43C20BB4" w14:textId="742A2B1E" w:rsidR="00C27ADB" w:rsidRDefault="00C27ADB" w:rsidP="00C27ADB">
      <w:pPr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Notă explicativă: </w:t>
      </w:r>
      <w:r>
        <w:rPr>
          <w:rFonts w:ascii="Times New Roman" w:hAnsi="Times New Roman" w:cs="Times New Roman"/>
          <w:sz w:val="32"/>
          <w:szCs w:val="32"/>
          <w:lang w:val="ro-RO"/>
        </w:rPr>
        <w:br/>
        <w:t xml:space="preserve">pentru un cartonaş galben primar(o avertizare) </w:t>
      </w:r>
      <w:r w:rsidRPr="00C27ADB">
        <w:rPr>
          <w:rFonts w:ascii="Times New Roman" w:hAnsi="Times New Roman" w:cs="Times New Roman"/>
          <w:color w:val="FF0000"/>
          <w:sz w:val="32"/>
          <w:szCs w:val="32"/>
          <w:lang w:val="ro-RO"/>
        </w:rPr>
        <w:t>– 1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punct;</w:t>
      </w:r>
      <w:r>
        <w:rPr>
          <w:rFonts w:ascii="Times New Roman" w:hAnsi="Times New Roman" w:cs="Times New Roman"/>
          <w:sz w:val="32"/>
          <w:szCs w:val="32"/>
          <w:lang w:val="ro-RO"/>
        </w:rPr>
        <w:br/>
        <w:t xml:space="preserve">pentru două cartonaşe galbene, automat transferat în roşul indirect </w:t>
      </w:r>
      <w:r w:rsidRPr="00C27ADB">
        <w:rPr>
          <w:rFonts w:ascii="Times New Roman" w:hAnsi="Times New Roman" w:cs="Times New Roman"/>
          <w:color w:val="FF0000"/>
          <w:sz w:val="32"/>
          <w:szCs w:val="32"/>
          <w:lang w:val="ro-RO"/>
        </w:rPr>
        <w:t>– 3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puncte;</w:t>
      </w:r>
      <w:r>
        <w:rPr>
          <w:rFonts w:ascii="Times New Roman" w:hAnsi="Times New Roman" w:cs="Times New Roman"/>
          <w:sz w:val="32"/>
          <w:szCs w:val="32"/>
          <w:lang w:val="ro-RO"/>
        </w:rPr>
        <w:br/>
        <w:t xml:space="preserve">pentru eliminare directă de pe teren, roşu direct </w:t>
      </w:r>
      <w:r w:rsidRPr="00C27ADB">
        <w:rPr>
          <w:rFonts w:ascii="Times New Roman" w:hAnsi="Times New Roman" w:cs="Times New Roman"/>
          <w:color w:val="FF0000"/>
          <w:sz w:val="32"/>
          <w:szCs w:val="32"/>
          <w:lang w:val="ro-RO"/>
        </w:rPr>
        <w:t>– 4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puncte</w:t>
      </w:r>
      <w:r w:rsidR="00BB68C2">
        <w:rPr>
          <w:rFonts w:ascii="Times New Roman" w:hAnsi="Times New Roman" w:cs="Times New Roman"/>
          <w:sz w:val="32"/>
          <w:szCs w:val="32"/>
          <w:lang w:val="ro-RO"/>
        </w:rPr>
        <w:t>;</w:t>
      </w:r>
      <w:r w:rsidR="00BB68C2">
        <w:rPr>
          <w:rFonts w:ascii="Times New Roman" w:hAnsi="Times New Roman" w:cs="Times New Roman"/>
          <w:sz w:val="32"/>
          <w:szCs w:val="32"/>
          <w:lang w:val="ro-RO"/>
        </w:rPr>
        <w:br/>
        <w:t xml:space="preserve">după un cartonaş galben şi acordarea de cartonaş roşu direct </w:t>
      </w:r>
      <w:r w:rsidR="00BB68C2" w:rsidRPr="00BB68C2">
        <w:rPr>
          <w:rFonts w:ascii="Times New Roman" w:hAnsi="Times New Roman" w:cs="Times New Roman"/>
          <w:color w:val="FF0000"/>
          <w:sz w:val="32"/>
          <w:szCs w:val="32"/>
          <w:lang w:val="ro-RO"/>
        </w:rPr>
        <w:t>-5</w:t>
      </w:r>
      <w:r w:rsidR="00BB68C2">
        <w:rPr>
          <w:rFonts w:ascii="Times New Roman" w:hAnsi="Times New Roman" w:cs="Times New Roman"/>
          <w:sz w:val="32"/>
          <w:szCs w:val="32"/>
          <w:lang w:val="ro-RO"/>
        </w:rPr>
        <w:t xml:space="preserve"> puncte.</w:t>
      </w:r>
      <w:bookmarkStart w:id="0" w:name="_GoBack"/>
      <w:bookmarkEnd w:id="0"/>
    </w:p>
    <w:p w14:paraId="6BBFFD22" w14:textId="77777777" w:rsidR="00C27ADB" w:rsidRPr="00C27ADB" w:rsidRDefault="00C27ADB" w:rsidP="00C27ADB">
      <w:pPr>
        <w:rPr>
          <w:rFonts w:ascii="Times New Roman" w:hAnsi="Times New Roman" w:cs="Times New Roman"/>
          <w:sz w:val="32"/>
          <w:szCs w:val="32"/>
          <w:lang w:val="ro-RO"/>
        </w:rPr>
      </w:pPr>
    </w:p>
    <w:sectPr w:rsidR="00C27ADB" w:rsidRPr="00C27ADB" w:rsidSect="000827CE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30015"/>
    <w:multiLevelType w:val="hybridMultilevel"/>
    <w:tmpl w:val="908E32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92148"/>
    <w:rsid w:val="000827CE"/>
    <w:rsid w:val="00392148"/>
    <w:rsid w:val="0084649F"/>
    <w:rsid w:val="00BB68C2"/>
    <w:rsid w:val="00C27ADB"/>
    <w:rsid w:val="00D5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019F"/>
  <w15:chartTrackingRefBased/>
  <w15:docId w15:val="{0625DFCD-C40F-43C8-8523-13C3414C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2022-07-05T13:15:00Z</dcterms:created>
  <dcterms:modified xsi:type="dcterms:W3CDTF">2022-07-05T13:29:00Z</dcterms:modified>
</cp:coreProperties>
</file>